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E0AC" w14:textId="52078DE5" w:rsidR="009848DE" w:rsidRPr="008B6DE5" w:rsidRDefault="009848DE" w:rsidP="009848DE">
      <w:pPr>
        <w:jc w:val="center"/>
        <w:rPr>
          <w:rFonts w:ascii="Palatino Linotype" w:hAnsi="Palatino Linotype"/>
          <w:color w:val="4F81BD" w:themeColor="accent1"/>
        </w:rPr>
      </w:pPr>
      <w:r w:rsidRPr="008B6DE5">
        <w:rPr>
          <w:rFonts w:ascii="Palatino Linotype" w:hAnsi="Palatino Linotype"/>
          <w:color w:val="4F81BD" w:themeColor="accent1"/>
        </w:rPr>
        <w:t>FAQ su</w:t>
      </w:r>
      <w:r w:rsidR="00E24904">
        <w:rPr>
          <w:rFonts w:ascii="Palatino Linotype" w:hAnsi="Palatino Linotype"/>
          <w:color w:val="4F81BD" w:themeColor="accent1"/>
        </w:rPr>
        <w:t>i</w:t>
      </w:r>
      <w:r w:rsidRPr="008B6DE5">
        <w:rPr>
          <w:rFonts w:ascii="Palatino Linotype" w:hAnsi="Palatino Linotype"/>
          <w:color w:val="4F81BD" w:themeColor="accent1"/>
        </w:rPr>
        <w:t xml:space="preserve"> MASTER di PRIMO e SECONDO LIVELLO</w:t>
      </w:r>
    </w:p>
    <w:p w14:paraId="08A9A449" w14:textId="77777777" w:rsidR="009848DE" w:rsidRPr="00B01BC0" w:rsidRDefault="009848DE" w:rsidP="009848DE">
      <w:pPr>
        <w:rPr>
          <w:rFonts w:ascii="Palatino Linotype" w:hAnsi="Palatino Linotype"/>
        </w:rPr>
      </w:pPr>
    </w:p>
    <w:p w14:paraId="7F9F4F8F" w14:textId="77777777" w:rsidR="00247E13" w:rsidRDefault="000C518C" w:rsidP="009B13B3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Se non riesco ad ottenere la certificazione del superiore gerarchico per mancanza di tempo posso produrre autocertificazione</w:t>
      </w:r>
      <w:r w:rsidR="00CD1100">
        <w:rPr>
          <w:rFonts w:ascii="Palatino Linotype" w:hAnsi="Palatino Linotype"/>
        </w:rPr>
        <w:t xml:space="preserve">? </w:t>
      </w:r>
    </w:p>
    <w:p w14:paraId="19607227" w14:textId="68E6F704" w:rsidR="009B13B3" w:rsidRDefault="00CD1100" w:rsidP="00247E13">
      <w:pPr>
        <w:pStyle w:val="Paragrafoelenco"/>
        <w:jc w:val="both"/>
        <w:rPr>
          <w:rFonts w:ascii="Palatino Linotype" w:hAnsi="Palatino Linotype"/>
        </w:rPr>
      </w:pPr>
      <w:r w:rsidRPr="00F50924">
        <w:rPr>
          <w:rFonts w:ascii="Palatino Linotype" w:hAnsi="Palatino Linotype"/>
          <w:color w:val="4F81BD" w:themeColor="accent1"/>
        </w:rPr>
        <w:t>Si, il file per l’autocertificazione</w:t>
      </w:r>
      <w:r w:rsidR="00F50924" w:rsidRPr="00F50924">
        <w:rPr>
          <w:rFonts w:ascii="Palatino Linotype" w:hAnsi="Palatino Linotype"/>
          <w:color w:val="4F81BD" w:themeColor="accent1"/>
        </w:rPr>
        <w:t xml:space="preserve"> è presente sul sito per la compilazione da parte dello studente.</w:t>
      </w:r>
    </w:p>
    <w:p w14:paraId="5211EC5D" w14:textId="77777777" w:rsidR="00247E13" w:rsidRDefault="00E913C4" w:rsidP="009B13B3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</w:rPr>
        <w:t xml:space="preserve">Chi presta servizio di segretariato sociale presso un comune ma assunta presso la cooperativa può accedere al master? </w:t>
      </w:r>
    </w:p>
    <w:p w14:paraId="32496E90" w14:textId="17E736DB" w:rsidR="00E913C4" w:rsidRPr="00B01BC0" w:rsidRDefault="00E913C4" w:rsidP="00247E13">
      <w:pPr>
        <w:pStyle w:val="Paragrafoelenco"/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  <w:color w:val="4F81BD" w:themeColor="accent1"/>
        </w:rPr>
        <w:t>No</w:t>
      </w:r>
      <w:r w:rsidR="00CA2AE4">
        <w:rPr>
          <w:rFonts w:ascii="Palatino Linotype" w:hAnsi="Palatino Linotype"/>
          <w:color w:val="4F81BD" w:themeColor="accent1"/>
        </w:rPr>
        <w:t>,</w:t>
      </w:r>
      <w:r w:rsidRPr="00B01BC0">
        <w:rPr>
          <w:rFonts w:ascii="Palatino Linotype" w:hAnsi="Palatino Linotype"/>
          <w:color w:val="4F81BD" w:themeColor="accent1"/>
        </w:rPr>
        <w:t xml:space="preserve"> in quanto manca il requisito di dipendente pubblico</w:t>
      </w:r>
    </w:p>
    <w:p w14:paraId="2F4BA28C" w14:textId="008E617C" w:rsidR="00247E13" w:rsidRPr="00247E13" w:rsidRDefault="00E913C4" w:rsidP="00B75994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  <w:color w:val="4F81BD" w:themeColor="accent1"/>
        </w:rPr>
      </w:pPr>
      <w:r w:rsidRPr="00E913C4">
        <w:rPr>
          <w:rFonts w:ascii="Palatino Linotype" w:hAnsi="Palatino Linotype"/>
        </w:rPr>
        <w:t xml:space="preserve">Possono accedere al </w:t>
      </w:r>
      <w:r w:rsidR="00CA2AE4">
        <w:rPr>
          <w:rFonts w:ascii="Palatino Linotype" w:hAnsi="Palatino Linotype"/>
        </w:rPr>
        <w:t>M</w:t>
      </w:r>
      <w:r w:rsidRPr="00E913C4">
        <w:rPr>
          <w:rFonts w:ascii="Palatino Linotype" w:hAnsi="Palatino Linotype"/>
        </w:rPr>
        <w:t xml:space="preserve">aster coloro che prestano servizio di segretariato sociale? </w:t>
      </w:r>
    </w:p>
    <w:p w14:paraId="11A60DA5" w14:textId="77777777" w:rsidR="009C2B2F" w:rsidRDefault="00E913C4" w:rsidP="00247E13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E913C4">
        <w:rPr>
          <w:rFonts w:ascii="Palatino Linotype" w:hAnsi="Palatino Linotype"/>
          <w:color w:val="4F81BD" w:themeColor="accent1"/>
        </w:rPr>
        <w:t>A</w:t>
      </w:r>
      <w:r w:rsidR="00247E13">
        <w:rPr>
          <w:rFonts w:ascii="Palatino Linotype" w:hAnsi="Palatino Linotype"/>
          <w:color w:val="4F81BD" w:themeColor="accent1"/>
        </w:rPr>
        <w:t>i M</w:t>
      </w:r>
      <w:r w:rsidRPr="00E913C4">
        <w:rPr>
          <w:rFonts w:ascii="Palatino Linotype" w:hAnsi="Palatino Linotype"/>
          <w:color w:val="4F81BD" w:themeColor="accent1"/>
        </w:rPr>
        <w:t>aster possono accedere dipendenti pubblici, con il possesso dei titoli di studio definiti nell’ avviso, che operano nel settore dei servizi sociali con compiti/funzioni specifiche all’interno delle equipe multidisciplinari, con particolare riferimento alle attività connesse alle fasi di valutazione multidimensionale, relativa presa in carico e accompagnamento nell’ambito dei progetti personalizzati e/o di accompagnamento sociale.</w:t>
      </w:r>
    </w:p>
    <w:p w14:paraId="4E61514B" w14:textId="09C6F905" w:rsidR="00B42FC0" w:rsidRPr="009C2B2F" w:rsidRDefault="008C407C" w:rsidP="009C2B2F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9C2B2F">
        <w:rPr>
          <w:rFonts w:ascii="Palatino Linotype" w:hAnsi="Palatino Linotype"/>
        </w:rPr>
        <w:t>Un destinatario può partecipare a più procedure di selezione per l'accesso al percorso di Master?</w:t>
      </w:r>
    </w:p>
    <w:p w14:paraId="42601EC1" w14:textId="3DE3EA08" w:rsidR="001267A1" w:rsidRPr="009C2B2F" w:rsidRDefault="001267A1" w:rsidP="001267A1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9C2B2F">
        <w:rPr>
          <w:rFonts w:ascii="Palatino Linotype" w:hAnsi="Palatino Linotype"/>
          <w:color w:val="4F81BD" w:themeColor="accent1"/>
        </w:rPr>
        <w:t xml:space="preserve">Un singolo destinatario può partecipare a più procedure di selezione per l'accesso al percorso di una determinata tipologia di Master. </w:t>
      </w:r>
      <w:proofErr w:type="gramStart"/>
      <w:r w:rsidR="00D3298F">
        <w:rPr>
          <w:rFonts w:ascii="Palatino Linotype" w:hAnsi="Palatino Linotype"/>
          <w:color w:val="4F81BD" w:themeColor="accent1"/>
        </w:rPr>
        <w:t>E’</w:t>
      </w:r>
      <w:proofErr w:type="gramEnd"/>
      <w:r w:rsidR="00D3298F">
        <w:rPr>
          <w:rFonts w:ascii="Palatino Linotype" w:hAnsi="Palatino Linotype"/>
          <w:color w:val="4F81BD" w:themeColor="accent1"/>
        </w:rPr>
        <w:t xml:space="preserve"> possibile</w:t>
      </w:r>
      <w:r w:rsidRPr="009C2B2F">
        <w:rPr>
          <w:rFonts w:ascii="Palatino Linotype" w:hAnsi="Palatino Linotype"/>
          <w:color w:val="4F81BD" w:themeColor="accent1"/>
        </w:rPr>
        <w:t xml:space="preserve"> iscriversi e frequentare un solo percorso per ciascun tipo di </w:t>
      </w:r>
      <w:r w:rsidR="009C2B2F">
        <w:rPr>
          <w:rFonts w:ascii="Palatino Linotype" w:hAnsi="Palatino Linotype"/>
          <w:color w:val="4F81BD" w:themeColor="accent1"/>
        </w:rPr>
        <w:t>M</w:t>
      </w:r>
      <w:r w:rsidRPr="009C2B2F">
        <w:rPr>
          <w:rFonts w:ascii="Palatino Linotype" w:hAnsi="Palatino Linotype"/>
          <w:color w:val="4F81BD" w:themeColor="accent1"/>
        </w:rPr>
        <w:t>aster</w:t>
      </w:r>
    </w:p>
    <w:p w14:paraId="5B69E665" w14:textId="3AF836B4" w:rsidR="00B42FC0" w:rsidRPr="009C2B2F" w:rsidRDefault="00A216BB" w:rsidP="005B4308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9C2B2F">
        <w:rPr>
          <w:rFonts w:ascii="Palatino Linotype" w:hAnsi="Palatino Linotype"/>
        </w:rPr>
        <w:t>Possono partecipare ai percorsi Master finanziati dall'Avviso anche operatori di altre discipline o dirigenti del terzo settore?</w:t>
      </w:r>
      <w:r w:rsidR="005B4308" w:rsidRPr="009C2B2F">
        <w:rPr>
          <w:rFonts w:ascii="Palatino Linotype" w:hAnsi="Palatino Linotype"/>
        </w:rPr>
        <w:t xml:space="preserve"> </w:t>
      </w:r>
      <w:r w:rsidR="005B4308" w:rsidRPr="009C2B2F">
        <w:rPr>
          <w:rFonts w:ascii="Palatino Linotype" w:hAnsi="Palatino Linotype"/>
        </w:rPr>
        <w:t>È possibile individuare come destinatari del percorso Master liberi professionisti che operano all'interno delle equipe multidisciplinari?</w:t>
      </w:r>
    </w:p>
    <w:p w14:paraId="784F91A1" w14:textId="5D331C41" w:rsidR="00A216BB" w:rsidRPr="009C2B2F" w:rsidRDefault="002A465A" w:rsidP="002A465A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9C2B2F">
        <w:rPr>
          <w:rFonts w:ascii="Palatino Linotype" w:hAnsi="Palatino Linotype"/>
          <w:color w:val="4F81BD" w:themeColor="accent1"/>
        </w:rPr>
        <w:t xml:space="preserve">È possibile individuare come destinatari dell'Avviso esclusivamente operatori assunti con rapporto </w:t>
      </w:r>
      <w:r w:rsidRPr="009C2B2F">
        <w:rPr>
          <w:rFonts w:ascii="Palatino Linotype" w:hAnsi="Palatino Linotype"/>
          <w:b/>
          <w:bCs/>
          <w:color w:val="4F81BD" w:themeColor="accent1"/>
        </w:rPr>
        <w:t>a tempo determinato o indeterminato, sia a tempo pieno che parziale</w:t>
      </w:r>
      <w:r w:rsidRPr="009C2B2F">
        <w:rPr>
          <w:rFonts w:ascii="Palatino Linotype" w:hAnsi="Palatino Linotype"/>
          <w:color w:val="4F81BD" w:themeColor="accent1"/>
        </w:rPr>
        <w:t>. Non è possibile individuare come destinatari gli operatori in rapporto di prestazione d'opera.</w:t>
      </w:r>
    </w:p>
    <w:p w14:paraId="7AFA12A6" w14:textId="0E1A3175" w:rsidR="005276C2" w:rsidRDefault="005276C2" w:rsidP="005276C2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5276C2">
        <w:rPr>
          <w:rFonts w:ascii="Palatino Linotype" w:hAnsi="Palatino Linotype"/>
        </w:rPr>
        <w:t>Possono partecipare ai Master i dipendenti delle ASL?</w:t>
      </w:r>
    </w:p>
    <w:p w14:paraId="79BE9A0E" w14:textId="77777777" w:rsidR="00252470" w:rsidRDefault="00325D42" w:rsidP="00325D42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325D42">
        <w:rPr>
          <w:rFonts w:ascii="Palatino Linotype" w:hAnsi="Palatino Linotype"/>
          <w:color w:val="4F81BD" w:themeColor="accent1"/>
        </w:rPr>
        <w:t>No, come indicato all'Art. 5 dell'Avviso. Possono essere ammessi ai Master i dipendenti che svolgono funzioni nell’ambito del sistema integrato dei servizi sociali, con un contratto diretto con il Comune o con l’ATS così come identificato nella forma associativa/giuridica prescelta e coerentemente con quanto riportato nel Registro Nazionale degli ATS.</w:t>
      </w:r>
    </w:p>
    <w:p w14:paraId="2CF663CB" w14:textId="5411C4EC" w:rsidR="00876FEE" w:rsidRDefault="00876FEE" w:rsidP="00252470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252470">
        <w:rPr>
          <w:rFonts w:ascii="Palatino Linotype" w:hAnsi="Palatino Linotype"/>
        </w:rPr>
        <w:t>È possibile ammettere ai Master destinatati che provengano da altre Regioni?</w:t>
      </w:r>
    </w:p>
    <w:p w14:paraId="7A16C2E4" w14:textId="08D580E0" w:rsidR="00252470" w:rsidRPr="00252470" w:rsidRDefault="00252470" w:rsidP="00252470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252470">
        <w:rPr>
          <w:rFonts w:ascii="Palatino Linotype" w:hAnsi="Palatino Linotype"/>
          <w:color w:val="4F81BD" w:themeColor="accent1"/>
        </w:rPr>
        <w:t>Si</w:t>
      </w:r>
    </w:p>
    <w:p w14:paraId="6EBA63B0" w14:textId="45B63AC9" w:rsidR="00D00EAB" w:rsidRDefault="007C3C9C" w:rsidP="007C3C9C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Quali titoli di studio sono ammessi?</w:t>
      </w:r>
    </w:p>
    <w:p w14:paraId="315A089A" w14:textId="77777777" w:rsidR="007240DF" w:rsidRDefault="007C3C9C" w:rsidP="00592411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9C2B2F">
        <w:rPr>
          <w:rFonts w:ascii="Palatino Linotype" w:hAnsi="Palatino Linotype"/>
          <w:color w:val="4F81BD" w:themeColor="accent1"/>
        </w:rPr>
        <w:t xml:space="preserve">I </w:t>
      </w:r>
      <w:r w:rsidRPr="009C2B2F">
        <w:rPr>
          <w:rFonts w:ascii="Palatino Linotype" w:hAnsi="Palatino Linotype"/>
          <w:color w:val="4F81BD" w:themeColor="accent1"/>
        </w:rPr>
        <w:t xml:space="preserve">destinatari devono essere in possesso di uno dei titoli di studio previsti dall'Avviso relativamente ai percorsi Master di I e di II livello, comprese le lauree del vecchio ordinamento equipollenti a quelle indicate. </w:t>
      </w:r>
    </w:p>
    <w:p w14:paraId="277739CA" w14:textId="7BC422CF" w:rsidR="00B8398F" w:rsidRDefault="00B8398F" w:rsidP="007240DF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B8398F">
        <w:rPr>
          <w:rFonts w:ascii="Palatino Linotype" w:hAnsi="Palatino Linotype"/>
        </w:rPr>
        <w:t>È consentito ammettere come destinatari dei professionisti che lavorano presso i Comuni e/o gli Ambiti Territoriali Sociali con il ruolo e le funzioni operative previste dall'Avviso, ma assunti in comando o in assegnazione funzionale?</w:t>
      </w:r>
    </w:p>
    <w:p w14:paraId="12D08B72" w14:textId="69AD2E25" w:rsidR="006C0C73" w:rsidRDefault="006C0C73" w:rsidP="006C0C73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>
        <w:rPr>
          <w:rFonts w:ascii="Palatino Linotype" w:hAnsi="Palatino Linotype"/>
          <w:color w:val="4F81BD" w:themeColor="accent1"/>
        </w:rPr>
        <w:lastRenderedPageBreak/>
        <w:t>S</w:t>
      </w:r>
      <w:r w:rsidRPr="006C0C73">
        <w:rPr>
          <w:rFonts w:ascii="Palatino Linotype" w:hAnsi="Palatino Linotype"/>
          <w:color w:val="4F81BD" w:themeColor="accent1"/>
        </w:rPr>
        <w:t xml:space="preserve">ì, i dipendenti in comando presso il Comune o gli Ambiti Territoriali Sociali (o in altre forme di assegnazione funzionale) sono considerati tra i destinatari ammissibili, purché le funzioni e i ruoli esercitati presso l’amministrazione di destinazione siano coerenti con i requisiti richiesti per la partecipazione al </w:t>
      </w:r>
      <w:r w:rsidR="00B70A41">
        <w:rPr>
          <w:rFonts w:ascii="Palatino Linotype" w:hAnsi="Palatino Linotype"/>
          <w:color w:val="4F81BD" w:themeColor="accent1"/>
        </w:rPr>
        <w:t>M</w:t>
      </w:r>
      <w:r w:rsidRPr="006C0C73">
        <w:rPr>
          <w:rFonts w:ascii="Palatino Linotype" w:hAnsi="Palatino Linotype"/>
          <w:color w:val="4F81BD" w:themeColor="accent1"/>
        </w:rPr>
        <w:t xml:space="preserve">aster. Si precisa che il comando deve essere comprovato, mediante il provvedimento amministrativo che lo dispone, unitamente a qualsiasi altro atto specifico delle amministrazioni coinvolte, dai quali risultino le caratteristiche del comando e la sua durata. Inoltre, occorrerà che gli atti di comando diano evidenza di un periodo di assegnazione non inferiore a </w:t>
      </w:r>
      <w:proofErr w:type="gramStart"/>
      <w:r w:rsidRPr="006C0C73">
        <w:rPr>
          <w:rFonts w:ascii="Palatino Linotype" w:hAnsi="Palatino Linotype"/>
          <w:color w:val="4F81BD" w:themeColor="accent1"/>
        </w:rPr>
        <w:t>3</w:t>
      </w:r>
      <w:proofErr w:type="gramEnd"/>
      <w:r w:rsidRPr="006C0C73">
        <w:rPr>
          <w:rFonts w:ascii="Palatino Linotype" w:hAnsi="Palatino Linotype"/>
          <w:color w:val="4F81BD" w:themeColor="accent1"/>
        </w:rPr>
        <w:t xml:space="preserve"> anni</w:t>
      </w:r>
      <w:r w:rsidR="00852982">
        <w:rPr>
          <w:rFonts w:ascii="Palatino Linotype" w:hAnsi="Palatino Linotype"/>
          <w:color w:val="4F81BD" w:themeColor="accent1"/>
        </w:rPr>
        <w:t>.</w:t>
      </w:r>
    </w:p>
    <w:p w14:paraId="40A7138A" w14:textId="3999C7E5" w:rsidR="00265394" w:rsidRDefault="00265394" w:rsidP="00265394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265394">
        <w:rPr>
          <w:rFonts w:ascii="Palatino Linotype" w:hAnsi="Palatino Linotype"/>
        </w:rPr>
        <w:t>È possibile ammettere come partecipanti al Master di I livello destinatari che svolgono funzioni nelle équipe multidisciplinari ma lavorano presso un ente esterno (ad esempio cooperative o società partecipate del Comune, Aziende Sanitarie, Agenzie per il Lavoro etc.…)?</w:t>
      </w:r>
    </w:p>
    <w:p w14:paraId="5C813A5F" w14:textId="2B317148" w:rsidR="005725D7" w:rsidRDefault="005725D7" w:rsidP="005725D7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5725D7">
        <w:rPr>
          <w:rFonts w:ascii="Palatino Linotype" w:hAnsi="Palatino Linotype"/>
          <w:color w:val="4F81BD" w:themeColor="accent1"/>
        </w:rPr>
        <w:t>No, non è possibile selezionare destinatari che non siano dipendenti con contratto diretto presso il Comune o l'Ambito Territoriale Sociale.</w:t>
      </w:r>
    </w:p>
    <w:p w14:paraId="7F08A19D" w14:textId="0EB27C23" w:rsidR="00B91F3C" w:rsidRDefault="00B91F3C" w:rsidP="00B91F3C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B91F3C">
        <w:rPr>
          <w:rFonts w:ascii="Palatino Linotype" w:hAnsi="Palatino Linotype"/>
        </w:rPr>
        <w:t>È possibile ammettere come partecipanti al Master di II livello funzionari con incarichi di Elevata Qualificazione ai sensi del CCNL del comparto delle funzioni locali?</w:t>
      </w:r>
    </w:p>
    <w:p w14:paraId="701F994E" w14:textId="161D1057" w:rsidR="003154ED" w:rsidRDefault="003154ED" w:rsidP="003154ED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3154ED">
        <w:rPr>
          <w:rFonts w:ascii="Palatino Linotype" w:hAnsi="Palatino Linotype"/>
          <w:color w:val="4F81BD" w:themeColor="accent1"/>
        </w:rPr>
        <w:t>Come specificato all'art. 5 dell'Avviso, i destinatari del Master di II livello devono avere un ruolo dirigenziale o di livello apicale e di responsabilità nel coordinamento degli uffici di piano, coordinamento dei servizi sociali, o ulteriori ruoli dirigenziale o di livello apicale e di responsabilità nei quali vengono esercitate le funzioni di pianificazione, programmazione, gestione, monitoraggio e valutazione del sistema integrato degli interventi e servizi sociali.</w:t>
      </w:r>
    </w:p>
    <w:p w14:paraId="7CDC31B6" w14:textId="084304E4" w:rsidR="00865C3E" w:rsidRDefault="00865C3E" w:rsidP="00865C3E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620DB8">
        <w:rPr>
          <w:rFonts w:ascii="Palatino Linotype" w:hAnsi="Palatino Linotype"/>
        </w:rPr>
        <w:t>È possibile selezionare destinatari che presentino i requisiti previsti all’articolo 5 dell’Avviso e che abbiano un contratto a tempo determinato in essere, ma prossimo alla conclusione?</w:t>
      </w:r>
    </w:p>
    <w:p w14:paraId="24F286DD" w14:textId="1C246839" w:rsidR="00620DB8" w:rsidRPr="00620DB8" w:rsidRDefault="00620DB8" w:rsidP="00620DB8">
      <w:pPr>
        <w:pStyle w:val="Paragrafoelenco"/>
        <w:jc w:val="both"/>
        <w:rPr>
          <w:rFonts w:ascii="Palatino Linotype" w:hAnsi="Palatino Linotype"/>
        </w:rPr>
      </w:pPr>
      <w:r w:rsidRPr="007F2E65">
        <w:rPr>
          <w:rFonts w:ascii="Palatino Linotype" w:hAnsi="Palatino Linotype"/>
          <w:color w:val="4F81BD" w:themeColor="accent1"/>
        </w:rPr>
        <w:t>Si, purché il destinatario presenti tutti i requisiti richiesti dal Bando il giorno di presentazione della domanda al Master</w:t>
      </w:r>
      <w:r w:rsidR="007F2E65" w:rsidRPr="007F2E65">
        <w:rPr>
          <w:rFonts w:ascii="Palatino Linotype" w:hAnsi="Palatino Linotype"/>
          <w:color w:val="4F81BD" w:themeColor="accent1"/>
        </w:rPr>
        <w:t>.</w:t>
      </w:r>
      <w:r>
        <w:rPr>
          <w:rFonts w:ascii="Palatino Linotype" w:hAnsi="Palatino Linotype"/>
        </w:rPr>
        <w:t xml:space="preserve"> </w:t>
      </w:r>
    </w:p>
    <w:p w14:paraId="7ADF6DD5" w14:textId="3998F3BE" w:rsidR="00B91F3C" w:rsidRDefault="006F2EC9" w:rsidP="006F2EC9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6F2EC9">
        <w:rPr>
          <w:rFonts w:ascii="Palatino Linotype" w:hAnsi="Palatino Linotype"/>
        </w:rPr>
        <w:t>Nel caso di partecipanti al Master in condizione di invalidità o in stato di gravidanza è possibile prevedere dei percorsi flessibili che esulano dal vincolo dell'80% di frequenza in presenza?</w:t>
      </w:r>
    </w:p>
    <w:p w14:paraId="01538657" w14:textId="126C629A" w:rsidR="006F2EC9" w:rsidRPr="00B933B0" w:rsidRDefault="00FD6B38" w:rsidP="00FD6B38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B933B0">
        <w:rPr>
          <w:rFonts w:ascii="Palatino Linotype" w:hAnsi="Palatino Linotype"/>
          <w:color w:val="4F81BD" w:themeColor="accent1"/>
        </w:rPr>
        <w:t>Nel caso di partecipante al Master in condizione di invalidità o in stato di gravidanza, la percentuale minima di frequenza dell'80% rimane invariata e obbligatoria</w:t>
      </w:r>
      <w:r w:rsidR="00957474">
        <w:rPr>
          <w:rFonts w:ascii="Palatino Linotype" w:hAnsi="Palatino Linotype"/>
          <w:color w:val="4F81BD" w:themeColor="accent1"/>
        </w:rPr>
        <w:t>.</w:t>
      </w:r>
      <w:r w:rsidR="002F648E">
        <w:rPr>
          <w:rFonts w:ascii="Palatino Linotype" w:hAnsi="Palatino Linotype"/>
          <w:color w:val="4F81BD" w:themeColor="accent1"/>
        </w:rPr>
        <w:t xml:space="preserve"> </w:t>
      </w:r>
      <w:r w:rsidR="00957474">
        <w:rPr>
          <w:rFonts w:ascii="Palatino Linotype" w:hAnsi="Palatino Linotype"/>
          <w:color w:val="4F81BD" w:themeColor="accent1"/>
        </w:rPr>
        <w:t xml:space="preserve"> </w:t>
      </w:r>
    </w:p>
    <w:p w14:paraId="4371D181" w14:textId="77777777" w:rsidR="00F416AB" w:rsidRPr="00F416AB" w:rsidRDefault="0084142D" w:rsidP="004C1980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  <w:color w:val="4F81BD" w:themeColor="accent1"/>
        </w:rPr>
      </w:pPr>
      <w:r w:rsidRPr="00B01BC0">
        <w:rPr>
          <w:rFonts w:ascii="Palatino Linotype" w:hAnsi="Palatino Linotype"/>
        </w:rPr>
        <w:t>C’è possibilità che venga aggiunta come seconda giornata di frequenza il sabato?</w:t>
      </w:r>
      <w:r w:rsidR="00B75994" w:rsidRPr="00B01BC0">
        <w:rPr>
          <w:rFonts w:ascii="Palatino Linotype" w:hAnsi="Palatino Linotype"/>
        </w:rPr>
        <w:t xml:space="preserve"> </w:t>
      </w:r>
    </w:p>
    <w:p w14:paraId="01B620FF" w14:textId="4DA4742C" w:rsidR="00F416AB" w:rsidRPr="00605475" w:rsidRDefault="00F416AB" w:rsidP="00F416AB">
      <w:pPr>
        <w:pStyle w:val="Paragrafoelenco"/>
        <w:jc w:val="both"/>
        <w:rPr>
          <w:rFonts w:ascii="Palatino Linotype" w:hAnsi="Palatino Linotype"/>
          <w:color w:val="4F81BD" w:themeColor="accent1"/>
        </w:rPr>
      </w:pPr>
      <w:r w:rsidRPr="00605475">
        <w:rPr>
          <w:rFonts w:ascii="Palatino Linotype" w:hAnsi="Palatino Linotype"/>
          <w:color w:val="4F81BD" w:themeColor="accent1"/>
        </w:rPr>
        <w:t>No, non sarà prevista. Le lezioni in presenza saranno full day il giovedì o il venerdì, anche in maniera alternata</w:t>
      </w:r>
      <w:r w:rsidR="007240DF">
        <w:rPr>
          <w:rFonts w:ascii="Palatino Linotype" w:hAnsi="Palatino Linotype"/>
          <w:color w:val="4F81BD" w:themeColor="accent1"/>
        </w:rPr>
        <w:t>,</w:t>
      </w:r>
      <w:r w:rsidRPr="00605475">
        <w:rPr>
          <w:rFonts w:ascii="Palatino Linotype" w:hAnsi="Palatino Linotype"/>
          <w:color w:val="4F81BD" w:themeColor="accent1"/>
        </w:rPr>
        <w:t xml:space="preserve"> per favorire la partecipazione dei corsisti</w:t>
      </w:r>
      <w:r w:rsidR="007240DF">
        <w:rPr>
          <w:rFonts w:ascii="Palatino Linotype" w:hAnsi="Palatino Linotype"/>
          <w:color w:val="4F81BD" w:themeColor="accent1"/>
        </w:rPr>
        <w:t>, Le lezioni on line saranno sulla piattaforma Teams.</w:t>
      </w:r>
    </w:p>
    <w:p w14:paraId="30AD0C1F" w14:textId="77777777" w:rsidR="00F416AB" w:rsidRDefault="0084142D" w:rsidP="00F416AB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F416AB">
        <w:rPr>
          <w:rFonts w:ascii="Palatino Linotype" w:hAnsi="Palatino Linotype"/>
        </w:rPr>
        <w:t>Quali sono i tempi per la visualizzazione delle graduatorie di ammissione?</w:t>
      </w:r>
      <w:r w:rsidR="007224DE" w:rsidRPr="00F416AB">
        <w:rPr>
          <w:rFonts w:ascii="Palatino Linotype" w:hAnsi="Palatino Linotype"/>
        </w:rPr>
        <w:t xml:space="preserve"> </w:t>
      </w:r>
    </w:p>
    <w:p w14:paraId="34B8E700" w14:textId="5432003D" w:rsidR="0084142D" w:rsidRPr="00F416AB" w:rsidRDefault="007224DE" w:rsidP="00F416AB">
      <w:pPr>
        <w:pStyle w:val="Paragrafoelenco"/>
        <w:jc w:val="both"/>
        <w:rPr>
          <w:rFonts w:ascii="Palatino Linotype" w:hAnsi="Palatino Linotype"/>
        </w:rPr>
      </w:pPr>
      <w:r w:rsidRPr="00F416AB">
        <w:rPr>
          <w:rFonts w:ascii="Palatino Linotype" w:hAnsi="Palatino Linotype"/>
          <w:color w:val="4F81BD" w:themeColor="accent1"/>
        </w:rPr>
        <w:t xml:space="preserve">La lezione inaugurale </w:t>
      </w:r>
      <w:r w:rsidR="00F416AB">
        <w:rPr>
          <w:rFonts w:ascii="Palatino Linotype" w:hAnsi="Palatino Linotype"/>
          <w:color w:val="4F81BD" w:themeColor="accent1"/>
        </w:rPr>
        <w:t xml:space="preserve">per la II edizione 2025-2026 </w:t>
      </w:r>
      <w:r w:rsidRPr="00F416AB">
        <w:rPr>
          <w:rFonts w:ascii="Palatino Linotype" w:hAnsi="Palatino Linotype"/>
          <w:color w:val="4F81BD" w:themeColor="accent1"/>
        </w:rPr>
        <w:t xml:space="preserve">di entrambi i Master sarà </w:t>
      </w:r>
      <w:r w:rsidR="004B06B7" w:rsidRPr="00F416AB">
        <w:rPr>
          <w:rFonts w:ascii="Palatino Linotype" w:hAnsi="Palatino Linotype"/>
          <w:color w:val="4F81BD" w:themeColor="accent1"/>
        </w:rPr>
        <w:t xml:space="preserve">entro </w:t>
      </w:r>
      <w:r w:rsidR="00F416AB">
        <w:rPr>
          <w:rFonts w:ascii="Palatino Linotype" w:hAnsi="Palatino Linotype"/>
          <w:color w:val="4F81BD" w:themeColor="accent1"/>
        </w:rPr>
        <w:t>settembre</w:t>
      </w:r>
      <w:r w:rsidR="004B06B7" w:rsidRPr="00F416AB">
        <w:rPr>
          <w:rFonts w:ascii="Palatino Linotype" w:hAnsi="Palatino Linotype"/>
          <w:color w:val="4F81BD" w:themeColor="accent1"/>
        </w:rPr>
        <w:t xml:space="preserve"> 2026</w:t>
      </w:r>
      <w:r w:rsidR="00350903" w:rsidRPr="00F416AB">
        <w:rPr>
          <w:rFonts w:ascii="Palatino Linotype" w:hAnsi="Palatino Linotype"/>
          <w:color w:val="4F81BD" w:themeColor="accent1"/>
        </w:rPr>
        <w:t xml:space="preserve"> e prima di tale data saranno pubbliche le graduatorie</w:t>
      </w:r>
      <w:r w:rsidR="004B06B7" w:rsidRPr="00F416AB">
        <w:rPr>
          <w:rFonts w:ascii="Palatino Linotype" w:hAnsi="Palatino Linotype"/>
          <w:color w:val="4F81BD" w:themeColor="accent1"/>
        </w:rPr>
        <w:t xml:space="preserve"> degli ammessi</w:t>
      </w:r>
      <w:r w:rsidR="00350903" w:rsidRPr="00F416AB">
        <w:rPr>
          <w:rFonts w:ascii="Palatino Linotype" w:hAnsi="Palatino Linotype"/>
          <w:color w:val="4F81BD" w:themeColor="accent1"/>
        </w:rPr>
        <w:t>.</w:t>
      </w:r>
    </w:p>
    <w:p w14:paraId="73DA3CCF" w14:textId="77777777" w:rsidR="004D34B1" w:rsidRDefault="0084142D" w:rsidP="00350903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</w:rPr>
        <w:t>Quale è il numero di</w:t>
      </w:r>
      <w:r w:rsidR="00D54701" w:rsidRPr="00B01BC0">
        <w:rPr>
          <w:rFonts w:ascii="Palatino Linotype" w:hAnsi="Palatino Linotype"/>
        </w:rPr>
        <w:t xml:space="preserve"> ore comple</w:t>
      </w:r>
      <w:r w:rsidRPr="00B01BC0">
        <w:rPr>
          <w:rFonts w:ascii="Palatino Linotype" w:hAnsi="Palatino Linotype"/>
        </w:rPr>
        <w:t>ssivo?</w:t>
      </w:r>
      <w:r w:rsidR="005F009E" w:rsidRPr="00B01BC0">
        <w:rPr>
          <w:rFonts w:ascii="Palatino Linotype" w:hAnsi="Palatino Linotype"/>
        </w:rPr>
        <w:t xml:space="preserve"> </w:t>
      </w:r>
    </w:p>
    <w:p w14:paraId="3482C3CB" w14:textId="3AE4BAAC" w:rsidR="0084142D" w:rsidRPr="00B01BC0" w:rsidRDefault="005F009E" w:rsidP="004D34B1">
      <w:pPr>
        <w:pStyle w:val="Paragrafoelenco"/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  <w:color w:val="4F81BD" w:themeColor="accent1"/>
        </w:rPr>
        <w:t>Come per tutti i Master erogati dall’Ateneo Federico II ogni Master ha 60 CFU</w:t>
      </w:r>
      <w:r w:rsidR="00D54701" w:rsidRPr="00B01BC0">
        <w:rPr>
          <w:rFonts w:ascii="Palatino Linotype" w:hAnsi="Palatino Linotype"/>
          <w:color w:val="4F81BD" w:themeColor="accent1"/>
        </w:rPr>
        <w:t xml:space="preserve"> che corrispondono</w:t>
      </w:r>
      <w:r w:rsidR="00350903" w:rsidRPr="00B01BC0">
        <w:rPr>
          <w:rFonts w:ascii="Palatino Linotype" w:hAnsi="Palatino Linotype"/>
          <w:color w:val="4F81BD" w:themeColor="accent1"/>
        </w:rPr>
        <w:t xml:space="preserve"> a 5 ore di didattica frontale per le lezioni e 8 ore per i seminari</w:t>
      </w:r>
    </w:p>
    <w:p w14:paraId="5CBC3FE2" w14:textId="423D0243" w:rsidR="004D34B1" w:rsidRDefault="0084142D" w:rsidP="0084142D">
      <w:pPr>
        <w:pStyle w:val="Paragrafoelenco"/>
        <w:numPr>
          <w:ilvl w:val="0"/>
          <w:numId w:val="1"/>
        </w:numPr>
        <w:rPr>
          <w:rFonts w:ascii="Palatino Linotype" w:hAnsi="Palatino Linotype"/>
        </w:rPr>
      </w:pPr>
      <w:r w:rsidRPr="00B01BC0">
        <w:rPr>
          <w:rFonts w:ascii="Palatino Linotype" w:hAnsi="Palatino Linotype"/>
        </w:rPr>
        <w:t xml:space="preserve">Oltre alla valutazione dei titoli, </w:t>
      </w:r>
      <w:r w:rsidR="004D34B1">
        <w:rPr>
          <w:rFonts w:ascii="Palatino Linotype" w:hAnsi="Palatino Linotype"/>
        </w:rPr>
        <w:t>sa</w:t>
      </w:r>
      <w:r w:rsidRPr="00B01BC0">
        <w:rPr>
          <w:rFonts w:ascii="Palatino Linotype" w:hAnsi="Palatino Linotype"/>
        </w:rPr>
        <w:t>rà effettuato un colloquio?</w:t>
      </w:r>
      <w:r w:rsidR="00350903" w:rsidRPr="00B01BC0">
        <w:rPr>
          <w:rFonts w:ascii="Palatino Linotype" w:hAnsi="Palatino Linotype"/>
        </w:rPr>
        <w:t xml:space="preserve"> </w:t>
      </w:r>
    </w:p>
    <w:p w14:paraId="179E0B18" w14:textId="165BD9B9" w:rsidR="0084142D" w:rsidRPr="00B01BC0" w:rsidRDefault="00350903" w:rsidP="004D34B1">
      <w:pPr>
        <w:pStyle w:val="Paragrafoelenco"/>
        <w:rPr>
          <w:rFonts w:ascii="Palatino Linotype" w:hAnsi="Palatino Linotype"/>
        </w:rPr>
      </w:pPr>
      <w:r w:rsidRPr="00B01BC0">
        <w:rPr>
          <w:rFonts w:ascii="Palatino Linotype" w:hAnsi="Palatino Linotype"/>
          <w:color w:val="4F81BD" w:themeColor="accent1"/>
        </w:rPr>
        <w:lastRenderedPageBreak/>
        <w:t>No, non è previsto.</w:t>
      </w:r>
    </w:p>
    <w:p w14:paraId="62AE5B9B" w14:textId="77777777" w:rsidR="004D34B1" w:rsidRDefault="0084142D" w:rsidP="0084142D">
      <w:pPr>
        <w:pStyle w:val="Paragrafoelenco"/>
        <w:numPr>
          <w:ilvl w:val="0"/>
          <w:numId w:val="1"/>
        </w:numPr>
        <w:rPr>
          <w:rFonts w:ascii="Palatino Linotype" w:hAnsi="Palatino Linotype"/>
        </w:rPr>
      </w:pPr>
      <w:proofErr w:type="gramStart"/>
      <w:r w:rsidRPr="00B01BC0">
        <w:rPr>
          <w:rFonts w:ascii="Palatino Linotype" w:hAnsi="Palatino Linotype"/>
        </w:rPr>
        <w:t>E’</w:t>
      </w:r>
      <w:proofErr w:type="gramEnd"/>
      <w:r w:rsidRPr="00B01BC0">
        <w:rPr>
          <w:rFonts w:ascii="Palatino Linotype" w:hAnsi="Palatino Linotype"/>
        </w:rPr>
        <w:t xml:space="preserve"> obbligatorio ottenere l’autorizzazione della direzione del proprio Comune per partecipare?</w:t>
      </w:r>
      <w:r w:rsidR="00350903" w:rsidRPr="00B01BC0">
        <w:rPr>
          <w:rFonts w:ascii="Palatino Linotype" w:hAnsi="Palatino Linotype"/>
        </w:rPr>
        <w:t xml:space="preserve"> </w:t>
      </w:r>
    </w:p>
    <w:p w14:paraId="48C4272D" w14:textId="398C9EA1" w:rsidR="0084142D" w:rsidRPr="00B01BC0" w:rsidRDefault="00350903" w:rsidP="004D34B1">
      <w:pPr>
        <w:pStyle w:val="Paragrafoelenco"/>
        <w:rPr>
          <w:rFonts w:ascii="Palatino Linotype" w:hAnsi="Palatino Linotype"/>
        </w:rPr>
      </w:pPr>
      <w:r w:rsidRPr="00B01BC0">
        <w:rPr>
          <w:rFonts w:ascii="Palatino Linotype" w:hAnsi="Palatino Linotype"/>
          <w:color w:val="4F81BD" w:themeColor="accent1"/>
        </w:rPr>
        <w:t>No</w:t>
      </w:r>
    </w:p>
    <w:p w14:paraId="6D3423B6" w14:textId="77777777" w:rsidR="004D34B1" w:rsidRDefault="0084142D" w:rsidP="0084142D">
      <w:pPr>
        <w:pStyle w:val="Paragrafoelenco"/>
        <w:numPr>
          <w:ilvl w:val="0"/>
          <w:numId w:val="1"/>
        </w:numPr>
        <w:rPr>
          <w:rFonts w:ascii="Palatino Linotype" w:hAnsi="Palatino Linotype"/>
        </w:rPr>
      </w:pPr>
      <w:r w:rsidRPr="00B01BC0">
        <w:rPr>
          <w:rFonts w:ascii="Palatino Linotype" w:hAnsi="Palatino Linotype"/>
        </w:rPr>
        <w:t>Verrà attribuito un punteggio per la valutazione degli incarichi di responsabilità?</w:t>
      </w:r>
      <w:r w:rsidR="00350903" w:rsidRPr="00B01BC0">
        <w:rPr>
          <w:rFonts w:ascii="Palatino Linotype" w:hAnsi="Palatino Linotype"/>
        </w:rPr>
        <w:t xml:space="preserve"> </w:t>
      </w:r>
    </w:p>
    <w:p w14:paraId="281FD330" w14:textId="55FD3055" w:rsidR="0084142D" w:rsidRPr="00B01BC0" w:rsidRDefault="00350903" w:rsidP="004D34B1">
      <w:pPr>
        <w:pStyle w:val="Paragrafoelenco"/>
        <w:rPr>
          <w:rFonts w:ascii="Palatino Linotype" w:hAnsi="Palatino Linotype"/>
        </w:rPr>
      </w:pPr>
      <w:r w:rsidRPr="00B01BC0">
        <w:rPr>
          <w:rFonts w:ascii="Palatino Linotype" w:hAnsi="Palatino Linotype"/>
          <w:color w:val="4F81BD" w:themeColor="accent1"/>
        </w:rPr>
        <w:t>No</w:t>
      </w:r>
    </w:p>
    <w:p w14:paraId="57E32EC7" w14:textId="77777777" w:rsidR="00BA26D8" w:rsidRDefault="0084142D" w:rsidP="00EF6DB5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</w:rPr>
        <w:t>Chi possiede una laurea magistrale ma non lavora presso la direzione dei comuni o ATS, può eventualmente partecipare al bando di secondo livello?</w:t>
      </w:r>
      <w:r w:rsidR="000C549F" w:rsidRPr="00B01BC0">
        <w:rPr>
          <w:rFonts w:ascii="Palatino Linotype" w:hAnsi="Palatino Linotype"/>
        </w:rPr>
        <w:t xml:space="preserve"> </w:t>
      </w:r>
    </w:p>
    <w:p w14:paraId="67F58E89" w14:textId="6F3ED0F5" w:rsidR="0084142D" w:rsidRPr="00B01BC0" w:rsidRDefault="000C549F" w:rsidP="00BA26D8">
      <w:pPr>
        <w:pStyle w:val="Paragrafoelenco"/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  <w:color w:val="4F81BD" w:themeColor="accent1"/>
        </w:rPr>
        <w:t>Per partecipare bisogna essere un dipendente pubblico di un Comune o un ATS</w:t>
      </w:r>
    </w:p>
    <w:p w14:paraId="5EBC9E00" w14:textId="77777777" w:rsidR="00BA26D8" w:rsidRDefault="0084142D" w:rsidP="00F6054D">
      <w:pPr>
        <w:pStyle w:val="Paragrafoelenco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</w:rPr>
        <w:t>C’è un servizio di assistenza che può supportare nell’utilizzo della piattaforma?</w:t>
      </w:r>
      <w:r w:rsidR="000C549F" w:rsidRPr="00B01BC0">
        <w:rPr>
          <w:rFonts w:ascii="Palatino Linotype" w:hAnsi="Palatino Linotype"/>
        </w:rPr>
        <w:t xml:space="preserve"> </w:t>
      </w:r>
    </w:p>
    <w:p w14:paraId="5269FD27" w14:textId="41867829" w:rsidR="0084142D" w:rsidRPr="00B01BC0" w:rsidRDefault="000C549F" w:rsidP="00BA26D8">
      <w:pPr>
        <w:pStyle w:val="Paragrafoelenco"/>
        <w:jc w:val="both"/>
        <w:rPr>
          <w:rFonts w:ascii="Palatino Linotype" w:hAnsi="Palatino Linotype"/>
        </w:rPr>
      </w:pPr>
      <w:r w:rsidRPr="00B01BC0">
        <w:rPr>
          <w:rFonts w:ascii="Palatino Linotype" w:hAnsi="Palatino Linotype"/>
          <w:color w:val="4F81BD" w:themeColor="accent1"/>
        </w:rPr>
        <w:t>Si, sarà attivo un sistema d</w:t>
      </w:r>
      <w:r w:rsidR="00F6054D" w:rsidRPr="00B01BC0">
        <w:rPr>
          <w:rFonts w:ascii="Palatino Linotype" w:hAnsi="Palatino Linotype"/>
          <w:color w:val="4F81BD" w:themeColor="accent1"/>
        </w:rPr>
        <w:t xml:space="preserve">i tutoraggio </w:t>
      </w:r>
    </w:p>
    <w:p w14:paraId="31629CFA" w14:textId="77777777" w:rsidR="00BA26D8" w:rsidRDefault="0084142D" w:rsidP="0084142D">
      <w:pPr>
        <w:pStyle w:val="Paragrafoelenco"/>
        <w:numPr>
          <w:ilvl w:val="0"/>
          <w:numId w:val="1"/>
        </w:numPr>
        <w:rPr>
          <w:rFonts w:ascii="Palatino Linotype" w:hAnsi="Palatino Linotype"/>
        </w:rPr>
      </w:pPr>
      <w:r w:rsidRPr="00B01BC0">
        <w:rPr>
          <w:rFonts w:ascii="Palatino Linotype" w:hAnsi="Palatino Linotype"/>
        </w:rPr>
        <w:t>Quale è la sede dei corsi?</w:t>
      </w:r>
      <w:r w:rsidR="00E34148" w:rsidRPr="00B01BC0">
        <w:rPr>
          <w:rFonts w:ascii="Palatino Linotype" w:hAnsi="Palatino Linotype"/>
        </w:rPr>
        <w:t xml:space="preserve"> </w:t>
      </w:r>
    </w:p>
    <w:p w14:paraId="7094BE44" w14:textId="527D70F1" w:rsidR="0084142D" w:rsidRDefault="00AB01E2" w:rsidP="00BA26D8">
      <w:pPr>
        <w:pStyle w:val="Paragrafoelenco"/>
        <w:rPr>
          <w:rFonts w:ascii="Palatino Linotype" w:hAnsi="Palatino Linotype"/>
          <w:color w:val="4F81BD" w:themeColor="accent1"/>
        </w:rPr>
      </w:pPr>
      <w:r w:rsidRPr="00B01BC0">
        <w:rPr>
          <w:rFonts w:ascii="Palatino Linotype" w:hAnsi="Palatino Linotype"/>
          <w:color w:val="4F81BD" w:themeColor="accent1"/>
        </w:rPr>
        <w:t>Il Dipartimento di Scienze Politiche, via Rodinò, Napoli.</w:t>
      </w:r>
    </w:p>
    <w:p w14:paraId="152CEA34" w14:textId="42E3D00E" w:rsidR="00220D64" w:rsidRPr="00B01BC0" w:rsidRDefault="00220D64" w:rsidP="00BA26D8">
      <w:pPr>
        <w:pStyle w:val="Paragrafoelenco"/>
        <w:rPr>
          <w:rFonts w:ascii="Palatino Linotype" w:hAnsi="Palatino Linotype"/>
        </w:rPr>
      </w:pPr>
    </w:p>
    <w:sectPr w:rsidR="00220D64" w:rsidRPr="00B01B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575E1"/>
    <w:multiLevelType w:val="hybridMultilevel"/>
    <w:tmpl w:val="066846D4"/>
    <w:lvl w:ilvl="0" w:tplc="AC581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CCE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18B2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F66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2EAD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0EE6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08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E1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8413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347910"/>
    <w:multiLevelType w:val="hybridMultilevel"/>
    <w:tmpl w:val="8D78CBE2"/>
    <w:lvl w:ilvl="0" w:tplc="388E01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933599">
    <w:abstractNumId w:val="1"/>
  </w:num>
  <w:num w:numId="2" w16cid:durableId="159936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6F"/>
    <w:rsid w:val="00085360"/>
    <w:rsid w:val="000C518C"/>
    <w:rsid w:val="000C549F"/>
    <w:rsid w:val="001267A1"/>
    <w:rsid w:val="00220D64"/>
    <w:rsid w:val="00236902"/>
    <w:rsid w:val="00247E13"/>
    <w:rsid w:val="00252470"/>
    <w:rsid w:val="00265394"/>
    <w:rsid w:val="002A465A"/>
    <w:rsid w:val="002F648E"/>
    <w:rsid w:val="003154ED"/>
    <w:rsid w:val="00325D42"/>
    <w:rsid w:val="00350903"/>
    <w:rsid w:val="003F7B6F"/>
    <w:rsid w:val="00406B91"/>
    <w:rsid w:val="004218A7"/>
    <w:rsid w:val="004B06B7"/>
    <w:rsid w:val="004C1980"/>
    <w:rsid w:val="004D34B1"/>
    <w:rsid w:val="00526806"/>
    <w:rsid w:val="005276C2"/>
    <w:rsid w:val="005725D7"/>
    <w:rsid w:val="00592411"/>
    <w:rsid w:val="005B4308"/>
    <w:rsid w:val="005F009E"/>
    <w:rsid w:val="00605475"/>
    <w:rsid w:val="00620DB8"/>
    <w:rsid w:val="006C0C73"/>
    <w:rsid w:val="006C6E27"/>
    <w:rsid w:val="006F2EC9"/>
    <w:rsid w:val="007224DE"/>
    <w:rsid w:val="007240DF"/>
    <w:rsid w:val="007C3C9C"/>
    <w:rsid w:val="007F2E65"/>
    <w:rsid w:val="0084142D"/>
    <w:rsid w:val="00845D7F"/>
    <w:rsid w:val="00852982"/>
    <w:rsid w:val="008547E1"/>
    <w:rsid w:val="00865C3E"/>
    <w:rsid w:val="00876FEE"/>
    <w:rsid w:val="008B6DE5"/>
    <w:rsid w:val="008C407C"/>
    <w:rsid w:val="00957474"/>
    <w:rsid w:val="009848DE"/>
    <w:rsid w:val="009B13B3"/>
    <w:rsid w:val="009C2B2F"/>
    <w:rsid w:val="00A216BB"/>
    <w:rsid w:val="00AB01E2"/>
    <w:rsid w:val="00B01BC0"/>
    <w:rsid w:val="00B42FC0"/>
    <w:rsid w:val="00B70A41"/>
    <w:rsid w:val="00B75994"/>
    <w:rsid w:val="00B8398F"/>
    <w:rsid w:val="00B91F3C"/>
    <w:rsid w:val="00B933B0"/>
    <w:rsid w:val="00BA26D8"/>
    <w:rsid w:val="00CA2AE4"/>
    <w:rsid w:val="00CD1100"/>
    <w:rsid w:val="00D00EAB"/>
    <w:rsid w:val="00D3298F"/>
    <w:rsid w:val="00D54701"/>
    <w:rsid w:val="00DC5D25"/>
    <w:rsid w:val="00E17E86"/>
    <w:rsid w:val="00E24904"/>
    <w:rsid w:val="00E26A66"/>
    <w:rsid w:val="00E34148"/>
    <w:rsid w:val="00E913C4"/>
    <w:rsid w:val="00E91930"/>
    <w:rsid w:val="00EF52EC"/>
    <w:rsid w:val="00EF6DB5"/>
    <w:rsid w:val="00F416AB"/>
    <w:rsid w:val="00F50924"/>
    <w:rsid w:val="00F6054D"/>
    <w:rsid w:val="00FB0894"/>
    <w:rsid w:val="00FD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0452"/>
  <w15:chartTrackingRefBased/>
  <w15:docId w15:val="{48F099CF-07D2-4558-B1C0-EE8FD23F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1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5669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programmazione</dc:creator>
  <cp:keywords/>
  <dc:description/>
  <cp:lastModifiedBy>germana carobene</cp:lastModifiedBy>
  <cp:revision>2</cp:revision>
  <dcterms:created xsi:type="dcterms:W3CDTF">2026-06-25T08:40:00Z</dcterms:created>
  <dcterms:modified xsi:type="dcterms:W3CDTF">2026-06-25T08:40:00Z</dcterms:modified>
</cp:coreProperties>
</file>